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78fs1hyh109w" w:id="0"/>
      <w:bookmarkEnd w:id="0"/>
      <w:r w:rsidDel="00000000" w:rsidR="00000000" w:rsidRPr="00000000">
        <w:rPr>
          <w:rtl w:val="0"/>
        </w:rPr>
        <w:t xml:space="preserve">House edge in Baccarat</w:t>
      </w:r>
    </w:p>
    <w:p w:rsidR="00000000" w:rsidDel="00000000" w:rsidP="00000000" w:rsidRDefault="00000000" w:rsidRPr="00000000" w14:paraId="00000002">
      <w:pPr>
        <w:rPr/>
      </w:pPr>
      <w:r w:rsidDel="00000000" w:rsidR="00000000" w:rsidRPr="00000000">
        <w:rPr>
          <w:rtl w:val="0"/>
        </w:rPr>
        <w:t xml:space="preserve">When we play Baccarat, we of course want the best chances of winning, right? That is of course a question that there is only one answer to. When you play Baccarat on a land-based or online casino, the house does of course have an edge, so you are not getting a fair gaming experience. The casino always has a better chance of getting the buck than you as a player do.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Having said that, then it is worth mentioning, that Baccarat actually is that of all the traditional casino games that come with the lowest house edge. In other words, your chances of winning if you are playing under a lucky star in Baccarat are bigger than in any other casino game. When you bet on Banker, the casino holds an edge of 1,06% - while betting on the Player leaves the casino with a slightly higher edge of 1,24%.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So the good news is, that currently, Baccarat is as close to a truly fair gambling experience as it comes. The bad news is, that it is in fact not truly fair since the casino still holds an edge.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At Fairbaccarat.com we are constantly on the lookout for a truly fair gambling experience for all of our visitors. We believe that the online casino world is run on a faulty model where an operator takes a huge share of your potential winnings. Instead, we are looking for a gambling experience where players play directly against players without any intermediary taking a share of the potential winnings.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There is a revolution brewing in the online gaming world and Fairbaccarat.com is a true first-mover in getting this revolution moving. For far too long existing online casinos have been making big bugs that should really go to the players through commissions and house edge. In our opinion, this will soon be a thing of the past. Soon you will be able to play against other players, giving every player the chance to win the full buck, without the casino taking its share.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Every single moment of every single day we crawl the internet for news on this very subject. It is safe to say, that every morning when we turn our computers on we do it with our fingers crossed, cause “</w:t>
      </w:r>
      <w:r w:rsidDel="00000000" w:rsidR="00000000" w:rsidRPr="00000000">
        <w:rPr>
          <w:i w:val="1"/>
          <w:iCs w:val="1"/>
          <w:rtl w:val="0"/>
        </w:rPr>
        <w:t xml:space="preserve">What if today is the day when the revolution really gets started</w:t>
      </w:r>
      <w:r w:rsidDel="00000000" w:rsidR="00000000" w:rsidRPr="00000000">
        <w:rPr>
          <w:rtl w:val="0"/>
        </w:rPr>
        <w:t xml:space="preserve">?” Once the day comes, rest assured, that you will find the news right here on Fairbaccarat.com with full information about how you can get started.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Join us in our quest towards finding and offering a truly fair gambling experience with fair Baccarat and of course also a fair version of all of your other favorite online games.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Right here on Fairbaccarat.com, you have the chance to take part in the online gaming revolution that is bound to be coming just about any day now. Let us together turn our backs on greedy casinos and instead give the game back to the players.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